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C3D" w:rsidRPr="004B7E17" w:rsidRDefault="002D6C3D" w:rsidP="002D6C3D">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3GPPRAN4#8</w:t>
      </w:r>
      <w:r>
        <w:rPr>
          <w:rFonts w:ascii="Arial" w:hAnsi="Arial" w:cs="Arial"/>
          <w:b/>
          <w:noProof/>
          <w:sz w:val="24"/>
          <w:szCs w:val="24"/>
        </w:rPr>
        <w:t>6-Bis</w:t>
      </w:r>
      <w:r w:rsidRPr="004B7E17">
        <w:rPr>
          <w:rFonts w:ascii="Arial" w:hAnsi="Arial" w:cs="Arial"/>
          <w:b/>
          <w:noProof/>
          <w:sz w:val="24"/>
          <w:szCs w:val="24"/>
        </w:rPr>
        <w:tab/>
      </w:r>
      <w:r>
        <w:rPr>
          <w:rFonts w:ascii="Arial" w:hAnsi="Arial" w:cs="Arial"/>
          <w:b/>
          <w:bCs/>
          <w:color w:val="808080"/>
          <w:sz w:val="26"/>
          <w:szCs w:val="26"/>
        </w:rPr>
        <w:t>R4-1805432</w:t>
      </w:r>
    </w:p>
    <w:p w:rsidR="002D6C3D" w:rsidRDefault="002D6C3D" w:rsidP="002D6C3D">
      <w:pPr>
        <w:pStyle w:val="Footer"/>
        <w:jc w:val="both"/>
        <w:rPr>
          <w:i w:val="0"/>
          <w:noProof w:val="0"/>
          <w:sz w:val="24"/>
          <w:szCs w:val="24"/>
          <w:lang w:eastAsia="ja-JP"/>
        </w:rPr>
      </w:pPr>
      <w:r>
        <w:rPr>
          <w:rFonts w:eastAsia="SimSun"/>
          <w:i w:val="0"/>
          <w:noProof w:val="0"/>
          <w:sz w:val="24"/>
          <w:szCs w:val="24"/>
        </w:rPr>
        <w:t>Melbourne</w:t>
      </w:r>
      <w:r>
        <w:rPr>
          <w:i w:val="0"/>
          <w:noProof w:val="0"/>
          <w:sz w:val="24"/>
          <w:szCs w:val="24"/>
          <w:lang w:eastAsia="ja-JP"/>
        </w:rPr>
        <w:t>, Australia April 16</w:t>
      </w:r>
      <w:r>
        <w:rPr>
          <w:i w:val="0"/>
          <w:noProof w:val="0"/>
          <w:sz w:val="24"/>
          <w:szCs w:val="24"/>
          <w:vertAlign w:val="superscript"/>
          <w:lang w:eastAsia="ja-JP"/>
        </w:rPr>
        <w:t>th</w:t>
      </w:r>
      <w:r>
        <w:rPr>
          <w:i w:val="0"/>
          <w:noProof w:val="0"/>
          <w:sz w:val="24"/>
          <w:szCs w:val="24"/>
          <w:lang w:eastAsia="ja-JP"/>
        </w:rPr>
        <w:t>- 20</w:t>
      </w:r>
      <w:r w:rsidRPr="002E04DB">
        <w:rPr>
          <w:i w:val="0"/>
          <w:noProof w:val="0"/>
          <w:sz w:val="24"/>
          <w:szCs w:val="24"/>
          <w:vertAlign w:val="superscript"/>
          <w:lang w:eastAsia="ja-JP"/>
        </w:rPr>
        <w:t>th</w:t>
      </w:r>
      <w:r w:rsidRPr="004B7E17">
        <w:rPr>
          <w:i w:val="0"/>
          <w:noProof w:val="0"/>
          <w:sz w:val="24"/>
          <w:szCs w:val="24"/>
          <w:lang w:eastAsia="ja-JP"/>
        </w:rPr>
        <w:t>, 201</w:t>
      </w:r>
      <w:r>
        <w:rPr>
          <w:i w:val="0"/>
          <w:noProof w:val="0"/>
          <w:sz w:val="24"/>
          <w:szCs w:val="24"/>
          <w:lang w:eastAsia="ja-JP"/>
        </w:rPr>
        <w:t>8</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2D6C3D" w:rsidRPr="002D6C3D">
        <w:rPr>
          <w:rFonts w:ascii="Arial" w:hAnsi="Arial" w:cs="Arial"/>
          <w:b/>
          <w:color w:val="000000"/>
          <w:sz w:val="24"/>
          <w:szCs w:val="24"/>
        </w:rPr>
        <w:t>Handover timeline in NR</w:t>
      </w:r>
      <w:r w:rsidR="00BC6855">
        <w:rPr>
          <w:rFonts w:ascii="Arial" w:eastAsia="SimSun" w:hAnsi="Arial"/>
          <w:b/>
          <w:sz w:val="24"/>
          <w:lang w:eastAsia="zh-CN"/>
        </w:rPr>
        <w:t xml:space="preserve">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BC6855" w:rsidRDefault="007377BF" w:rsidP="00E15948">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F735B9" w:rsidRPr="00F735B9">
        <w:rPr>
          <w:rFonts w:ascii="Arial" w:hAnsi="Arial" w:cs="Arial"/>
          <w:b/>
          <w:color w:val="000000"/>
          <w:sz w:val="24"/>
          <w:szCs w:val="24"/>
        </w:rPr>
        <w:t>7.9.</w:t>
      </w:r>
      <w:r w:rsidR="002D6C3D">
        <w:rPr>
          <w:rFonts w:ascii="Arial" w:hAnsi="Arial" w:cs="Arial"/>
          <w:b/>
          <w:color w:val="000000"/>
          <w:sz w:val="24"/>
          <w:szCs w:val="24"/>
        </w:rPr>
        <w:t>8</w:t>
      </w:r>
      <w:r w:rsidR="00F735B9" w:rsidRPr="00F735B9">
        <w:rPr>
          <w:rFonts w:ascii="Arial" w:hAnsi="Arial" w:cs="Arial"/>
          <w:b/>
          <w:color w:val="000000"/>
          <w:sz w:val="24"/>
          <w:szCs w:val="24"/>
        </w:rPr>
        <w:t>.1 - Handover (Intra-NR handover) [NR_newRAT-Core]</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DC4114">
      <w:r>
        <w:pict>
          <v:rect id="_x0000_i1025" style="width:0;height:1.5pt" o:hralign="center" o:hrstd="t" o:hr="t" fillcolor="#a0a0a0" stroked="f"/>
        </w:pict>
      </w:r>
    </w:p>
    <w:p w:rsidR="00E15948" w:rsidRPr="00E15948" w:rsidRDefault="00E15948" w:rsidP="00E15948">
      <w:pPr>
        <w:pStyle w:val="Heading1"/>
      </w:pPr>
      <w:r w:rsidRPr="00E15948">
        <w:t>Introduction</w:t>
      </w:r>
    </w:p>
    <w:p w:rsidR="00AF248E" w:rsidRDefault="001C5ADA" w:rsidP="007D168B">
      <w:r>
        <w:t>I</w:t>
      </w:r>
      <w:r w:rsidR="008D1D5E">
        <w:t>n RAN4#AH-1801 we agreed on WF [</w:t>
      </w:r>
      <w:r w:rsidR="00AF248E">
        <w:t>1</w:t>
      </w:r>
      <w:r w:rsidR="008D1D5E">
        <w:t>] for HO timelines in NR. It was agreed that the</w:t>
      </w:r>
      <w:r w:rsidR="00AF248E">
        <w:t xml:space="preserve"> handover delay, Dhandover is defined as </w:t>
      </w:r>
    </w:p>
    <w:p w:rsidR="007D168B" w:rsidRDefault="008D1D5E" w:rsidP="007D168B">
      <w:pPr>
        <w:rPr>
          <w:vertAlign w:val="subscript"/>
        </w:rPr>
      </w:pPr>
      <w:r>
        <w:t xml:space="preserve"> </w:t>
      </w:r>
      <w:r w:rsidR="00AF248E">
        <w:t>Dhandover = T</w:t>
      </w:r>
      <w:r w:rsidR="00AF248E" w:rsidRPr="00AF248E">
        <w:rPr>
          <w:vertAlign w:val="subscript"/>
        </w:rPr>
        <w:t>RRC_procedure_delay</w:t>
      </w:r>
      <w:r w:rsidR="00AF248E">
        <w:t xml:space="preserve"> + T</w:t>
      </w:r>
      <w:r w:rsidR="00AF248E">
        <w:rPr>
          <w:vertAlign w:val="subscript"/>
        </w:rPr>
        <w:t>interrupt</w:t>
      </w:r>
    </w:p>
    <w:p w:rsidR="00AF248E" w:rsidRDefault="00AF248E" w:rsidP="007D168B">
      <w:r>
        <w:t>Where T</w:t>
      </w:r>
      <w:r w:rsidRPr="00AF248E">
        <w:rPr>
          <w:vertAlign w:val="subscript"/>
        </w:rPr>
        <w:t>interrupt</w:t>
      </w:r>
      <w:r>
        <w:t xml:space="preserve"> is defined as </w:t>
      </w:r>
    </w:p>
    <w:p w:rsidR="00AF248E" w:rsidRPr="00AF248E" w:rsidRDefault="00AF248E" w:rsidP="00AF248E">
      <w:r>
        <w:t xml:space="preserve"> </w:t>
      </w:r>
      <w:r w:rsidRPr="00AF248E">
        <w:t>T</w:t>
      </w:r>
      <w:r w:rsidRPr="00AF248E">
        <w:rPr>
          <w:vertAlign w:val="subscript"/>
        </w:rPr>
        <w:t>interrupt</w:t>
      </w:r>
      <w:r w:rsidRPr="00AF248E">
        <w:t xml:space="preserve"> = T</w:t>
      </w:r>
      <w:r w:rsidRPr="00AF248E">
        <w:rPr>
          <w:vertAlign w:val="subscript"/>
        </w:rPr>
        <w:t>search</w:t>
      </w:r>
      <w:r w:rsidRPr="00AF248E">
        <w:t xml:space="preserve"> + T</w:t>
      </w:r>
      <w:r w:rsidRPr="00AF248E">
        <w:rPr>
          <w:vertAlign w:val="subscript"/>
        </w:rPr>
        <w:t>IU</w:t>
      </w:r>
      <w:r w:rsidRPr="00AF248E">
        <w:t xml:space="preserve"> + T</w:t>
      </w:r>
      <w:r w:rsidRPr="00AF248E">
        <w:rPr>
          <w:vertAlign w:val="subscript"/>
        </w:rPr>
        <w:t>margin</w:t>
      </w:r>
      <w:r w:rsidRPr="00AF248E">
        <w:t xml:space="preserve"> + T</w:t>
      </w:r>
      <w:r w:rsidRPr="00AF248E">
        <w:rPr>
          <w:vertAlign w:val="subscript"/>
        </w:rPr>
        <w:t>MIB</w:t>
      </w:r>
      <w:r w:rsidRPr="00AF248E">
        <w:t xml:space="preserve"> ms</w:t>
      </w:r>
    </w:p>
    <w:p w:rsidR="00AF248E" w:rsidRPr="00AF248E" w:rsidRDefault="00AF248E" w:rsidP="00AF248E">
      <w:r w:rsidRPr="00AF248E">
        <w:rPr>
          <w:lang w:val="en-GB"/>
        </w:rPr>
        <w:t xml:space="preserve">Where: </w:t>
      </w:r>
    </w:p>
    <w:p w:rsidR="00AF248E" w:rsidRPr="00AF248E" w:rsidRDefault="00AF248E" w:rsidP="00AF248E">
      <w:r w:rsidRPr="00AF248E">
        <w:t>T</w:t>
      </w:r>
      <w:r w:rsidRPr="00AF248E">
        <w:rPr>
          <w:vertAlign w:val="subscript"/>
        </w:rPr>
        <w:t>search</w:t>
      </w:r>
      <w:r w:rsidRPr="00AF248E">
        <w:t xml:space="preserve">: is the time for PSS/SSS detection, which is 0 for known cell. And [TBD] ms for unknown cell provided that the signal quality is sufficient for successful cell detection on the first attempt </w:t>
      </w:r>
    </w:p>
    <w:p w:rsidR="00AF248E" w:rsidRPr="00AF248E" w:rsidRDefault="00AF248E" w:rsidP="00AF248E">
      <w:r w:rsidRPr="00AF248E">
        <w:t>T</w:t>
      </w:r>
      <w:r w:rsidRPr="00AF248E">
        <w:rPr>
          <w:vertAlign w:val="subscript"/>
        </w:rPr>
        <w:t>IU</w:t>
      </w:r>
      <w:r w:rsidRPr="00AF248E">
        <w:t xml:space="preserve">: is the interruption uncertainty in acquiring the first available PRACH occasion in the new cell. TIU can be up to [TBD] ms. </w:t>
      </w:r>
    </w:p>
    <w:p w:rsidR="00AF248E" w:rsidRPr="00AF248E" w:rsidRDefault="00AF248E" w:rsidP="00AF248E">
      <w:r w:rsidRPr="00AF248E">
        <w:t>T</w:t>
      </w:r>
      <w:r w:rsidRPr="00AF248E">
        <w:rPr>
          <w:vertAlign w:val="subscript"/>
        </w:rPr>
        <w:t>margin</w:t>
      </w:r>
      <w:r w:rsidRPr="00AF248E">
        <w:t>: it comprises at least Tprocessing_NR. Whether Tmargin also includes Tloops is FFS where:</w:t>
      </w:r>
    </w:p>
    <w:p w:rsidR="008C0402" w:rsidRPr="00AF248E" w:rsidRDefault="00E21ABB" w:rsidP="00ED7E9F">
      <w:pPr>
        <w:numPr>
          <w:ilvl w:val="1"/>
          <w:numId w:val="12"/>
        </w:numPr>
      </w:pPr>
      <w:r w:rsidRPr="00AF248E">
        <w:t>Tprocessing_NR: is the UE processing time, which can be up to [TBD]ms</w:t>
      </w:r>
    </w:p>
    <w:p w:rsidR="008C0402" w:rsidRPr="00AF248E" w:rsidRDefault="00E21ABB" w:rsidP="00ED7E9F">
      <w:pPr>
        <w:numPr>
          <w:ilvl w:val="1"/>
          <w:numId w:val="12"/>
        </w:numPr>
      </w:pPr>
      <w:r w:rsidRPr="00AF248E">
        <w:t>Tloops: is time for time refinement, which is up to [TBD] ms</w:t>
      </w:r>
    </w:p>
    <w:p w:rsidR="00AF248E" w:rsidRPr="00AF248E" w:rsidRDefault="00AF248E" w:rsidP="00AF248E">
      <w:r w:rsidRPr="00AF248E">
        <w:t>T</w:t>
      </w:r>
      <w:r w:rsidRPr="00AF248E">
        <w:rPr>
          <w:vertAlign w:val="subscript"/>
        </w:rPr>
        <w:t>MIB</w:t>
      </w:r>
      <w:r w:rsidRPr="00AF248E">
        <w:t xml:space="preserve">: is the time required to decode MIB, if MIB decode is necessary, otherwise TMIB = 0. </w:t>
      </w:r>
    </w:p>
    <w:p w:rsidR="00AF248E" w:rsidRDefault="00AF248E" w:rsidP="007D168B">
      <w:r>
        <w:t xml:space="preserve">In our previous paper [2], we had shown the procedure for HO. In this paper, we just provide </w:t>
      </w:r>
      <w:r w:rsidR="00ED7E9F">
        <w:t>our</w:t>
      </w:r>
      <w:r>
        <w:t xml:space="preserve"> view on what the </w:t>
      </w:r>
      <w:r w:rsidR="00ED7E9F">
        <w:t>above-mentioned</w:t>
      </w:r>
      <w:r>
        <w:t xml:space="preserve"> numbers should be. </w:t>
      </w:r>
    </w:p>
    <w:p w:rsidR="004C752C" w:rsidRDefault="007D168B" w:rsidP="007D168B">
      <w:pPr>
        <w:pStyle w:val="Heading1"/>
      </w:pPr>
      <w:r>
        <w:t>Discussion</w:t>
      </w:r>
    </w:p>
    <w:p w:rsidR="008A2940" w:rsidRDefault="00BC480F" w:rsidP="007D168B">
      <w:pPr>
        <w:pStyle w:val="Heading2"/>
      </w:pPr>
      <w:r>
        <w:t>I</w:t>
      </w:r>
      <w:r w:rsidR="00AF248E">
        <w:t>nterruption Time</w:t>
      </w:r>
    </w:p>
    <w:p w:rsidR="00861BB0" w:rsidRPr="007C5479" w:rsidRDefault="00011C62" w:rsidP="00C2177A">
      <w:r>
        <w:t xml:space="preserve">The interruption time in NR handover will depend on the SSB periodicity in target cell. </w:t>
      </w:r>
      <w:r w:rsidR="006D0330">
        <w:t>T</w:t>
      </w:r>
      <w:r>
        <w:t xml:space="preserve">he UE </w:t>
      </w:r>
      <w:r w:rsidR="006D0330">
        <w:t xml:space="preserve">needs SSB </w:t>
      </w:r>
      <w:r>
        <w:t>to run search, frequency/time correction loops, SFN acquisition</w:t>
      </w:r>
      <w:r w:rsidR="006D0330">
        <w:t xml:space="preserve"> etc</w:t>
      </w:r>
      <w:r>
        <w:t xml:space="preserve">. </w:t>
      </w:r>
      <w:r w:rsidR="00861BB0">
        <w:t xml:space="preserve">In FR1, </w:t>
      </w:r>
      <w:r w:rsidR="00E633AF">
        <w:t xml:space="preserve">in good channel conditions </w:t>
      </w:r>
      <w:r w:rsidR="00861BB0">
        <w:t xml:space="preserve">the UE would need up to </w:t>
      </w:r>
      <w:r w:rsidR="002651C7">
        <w:t>2</w:t>
      </w:r>
      <w:r w:rsidR="00861BB0">
        <w:t xml:space="preserve"> SMTC to run search an unknown cell, provided that the cell is detectable in </w:t>
      </w:r>
      <w:r w:rsidR="00861BB0">
        <w:lastRenderedPageBreak/>
        <w:t xml:space="preserve">first instance. </w:t>
      </w:r>
      <w:r w:rsidR="00DC4114">
        <w:t>The 2SMTC’s would here would be needed in case of AGC tuning is required. I</w:t>
      </w:r>
      <w:r w:rsidR="00861BB0">
        <w:t xml:space="preserve">n FR2, the UE will need to cycle through its Rx beams, so the search time would depend on the number of beams that UE is using. </w:t>
      </w:r>
      <w:r w:rsidR="00DC4114">
        <w:t xml:space="preserve">Assuming the UE is using N Rx beams, the UE would need N+1 SMTC durations for search. </w:t>
      </w:r>
      <w:r w:rsidR="00680757">
        <w:t xml:space="preserve">In addition, </w:t>
      </w:r>
      <w:r w:rsidR="00AA6223">
        <w:t xml:space="preserve">to enable power savings at the UE, we would like to use the LTE number as lower bound since that suffices for mobility. Also, note that in case of unknown cell, the UE will assume a minimum SMTC periodicity of 20ms. </w:t>
      </w:r>
    </w:p>
    <w:p w:rsidR="00861BB0" w:rsidRPr="00861BB0" w:rsidRDefault="00861BB0" w:rsidP="00C2177A">
      <w:r>
        <w:rPr>
          <w:b/>
        </w:rPr>
        <w:t>Proposal 1:</w:t>
      </w:r>
      <w:r w:rsidRPr="00861BB0">
        <w:t xml:space="preserve"> The value of Tsearch during handover will be </w:t>
      </w:r>
    </w:p>
    <w:p w:rsidR="00861BB0" w:rsidRPr="00861BB0" w:rsidRDefault="00861BB0" w:rsidP="00861BB0">
      <w:pPr>
        <w:pStyle w:val="ListParagraph"/>
        <w:numPr>
          <w:ilvl w:val="0"/>
          <w:numId w:val="13"/>
        </w:numPr>
      </w:pPr>
      <w:r w:rsidRPr="00861BB0">
        <w:t>0ms if the cell is known</w:t>
      </w:r>
    </w:p>
    <w:p w:rsidR="00861BB0" w:rsidRPr="00861BB0" w:rsidRDefault="00861BB0" w:rsidP="00861BB0">
      <w:pPr>
        <w:pStyle w:val="ListParagraph"/>
        <w:numPr>
          <w:ilvl w:val="0"/>
          <w:numId w:val="13"/>
        </w:numPr>
      </w:pPr>
      <w:r w:rsidRPr="00861BB0">
        <w:t xml:space="preserve">Up to </w:t>
      </w:r>
      <w:r w:rsidR="00AA6223">
        <w:t xml:space="preserve">max (80ms, </w:t>
      </w:r>
      <w:r w:rsidR="002651C7">
        <w:t>2</w:t>
      </w:r>
      <w:r w:rsidRPr="00861BB0">
        <w:t xml:space="preserve"> SMTC</w:t>
      </w:r>
      <w:r w:rsidR="00AA6223">
        <w:t>)</w:t>
      </w:r>
      <w:r w:rsidRPr="00861BB0">
        <w:t xml:space="preserve"> duration for a cell in FR1</w:t>
      </w:r>
    </w:p>
    <w:p w:rsidR="00861BB0" w:rsidRPr="00861BB0" w:rsidRDefault="00861BB0" w:rsidP="00C2177A">
      <w:pPr>
        <w:pStyle w:val="ListParagraph"/>
        <w:numPr>
          <w:ilvl w:val="0"/>
          <w:numId w:val="13"/>
        </w:numPr>
      </w:pPr>
      <w:r w:rsidRPr="00861BB0">
        <w:t xml:space="preserve">Up to </w:t>
      </w:r>
      <w:r w:rsidR="00AA6223">
        <w:t>max</w:t>
      </w:r>
      <w:r w:rsidR="002651C7">
        <w:t xml:space="preserve"> </w:t>
      </w:r>
      <w:r w:rsidR="00AA6223">
        <w:t xml:space="preserve">(80ms, </w:t>
      </w:r>
      <w:r w:rsidRPr="00861BB0">
        <w:t>n</w:t>
      </w:r>
      <w:r w:rsidR="002651C7">
        <w:t>+1</w:t>
      </w:r>
      <w:r w:rsidRPr="00861BB0">
        <w:t xml:space="preserve"> SMTC</w:t>
      </w:r>
      <w:r w:rsidR="00AA6223">
        <w:t>)</w:t>
      </w:r>
      <w:r w:rsidRPr="00861BB0">
        <w:t xml:space="preserve"> durations for a cell in FR2, where n is the number of UE Rx beams. </w:t>
      </w:r>
    </w:p>
    <w:p w:rsidR="00861BB0" w:rsidRDefault="00861BB0" w:rsidP="00C2177A">
      <w:r>
        <w:rPr>
          <w:b/>
        </w:rPr>
        <w:t xml:space="preserve">Proposal 2: </w:t>
      </w:r>
      <w:r w:rsidRPr="00861BB0">
        <w:t>The value of T</w:t>
      </w:r>
      <w:r w:rsidRPr="00861BB0">
        <w:rPr>
          <w:vertAlign w:val="subscript"/>
        </w:rPr>
        <w:t>processing</w:t>
      </w:r>
      <w:r w:rsidR="00FA58FA">
        <w:rPr>
          <w:vertAlign w:val="subscript"/>
        </w:rPr>
        <w:t>_NR</w:t>
      </w:r>
      <w:r w:rsidRPr="00861BB0">
        <w:t xml:space="preserve"> can be up to 20ms.</w:t>
      </w:r>
    </w:p>
    <w:p w:rsidR="00FA58FA" w:rsidRDefault="00FA58FA" w:rsidP="00FA58FA">
      <w:r w:rsidRPr="00861BB0">
        <w:t xml:space="preserve">On further analysis, the UE </w:t>
      </w:r>
      <w:r>
        <w:t xml:space="preserve">will need 1 SSB for further timing refinement. The MIB decode, if needed can utilize the same SSB. </w:t>
      </w:r>
    </w:p>
    <w:p w:rsidR="00FA58FA" w:rsidRDefault="00FA58FA" w:rsidP="00FA58FA">
      <w:r>
        <w:rPr>
          <w:b/>
        </w:rPr>
        <w:t xml:space="preserve">Proposal </w:t>
      </w:r>
      <w:r>
        <w:rPr>
          <w:b/>
        </w:rPr>
        <w:t>3</w:t>
      </w:r>
      <w:r>
        <w:rPr>
          <w:b/>
        </w:rPr>
        <w:t xml:space="preserve">: </w:t>
      </w:r>
      <w:r w:rsidRPr="00861BB0">
        <w:t>The value of T</w:t>
      </w:r>
      <w:r>
        <w:rPr>
          <w:vertAlign w:val="subscript"/>
        </w:rPr>
        <w:t>loops</w:t>
      </w:r>
      <w:r w:rsidRPr="00861BB0">
        <w:t xml:space="preserve"> can be up to </w:t>
      </w:r>
      <w:r>
        <w:t>1 SMTC</w:t>
      </w:r>
      <w:r w:rsidR="00DC4114">
        <w:t xml:space="preserve"> and the value of TMIB should be zero as MIB decode can be accomplished in parallel with T</w:t>
      </w:r>
      <w:r w:rsidR="00DC4114" w:rsidRPr="00DC4114">
        <w:rPr>
          <w:vertAlign w:val="subscript"/>
        </w:rPr>
        <w:t>loops</w:t>
      </w:r>
    </w:p>
    <w:p w:rsidR="00FA58FA" w:rsidRPr="00861BB0" w:rsidRDefault="00FA58FA" w:rsidP="00C2177A"/>
    <w:p w:rsidR="00C9373F" w:rsidRDefault="00861BB0" w:rsidP="00C2177A">
      <w:r w:rsidRPr="00861BB0">
        <w:t>As before</w:t>
      </w:r>
      <w:r>
        <w:t>,</w:t>
      </w:r>
      <w:r w:rsidRPr="00861BB0">
        <w:t xml:space="preserve"> </w:t>
      </w:r>
      <w:r w:rsidR="00C9373F">
        <w:t>T</w:t>
      </w:r>
      <w:r w:rsidR="00C9373F" w:rsidRPr="009116E0">
        <w:rPr>
          <w:vertAlign w:val="subscript"/>
        </w:rPr>
        <w:t>IU</w:t>
      </w:r>
      <w:r w:rsidR="00C9373F">
        <w:t xml:space="preserve"> is the </w:t>
      </w:r>
      <w:r w:rsidR="00857154">
        <w:t xml:space="preserve">interruption uncertainty in acquiring the first available PRACH occasion in the new cell.  </w:t>
      </w:r>
    </w:p>
    <w:p w:rsidR="006C4B0B" w:rsidRDefault="006C4B0B" w:rsidP="006C4B0B">
      <w:pPr>
        <w:pStyle w:val="Heading1"/>
      </w:pPr>
      <w:r>
        <w:t>Conclusions</w:t>
      </w:r>
    </w:p>
    <w:p w:rsidR="008D1D5E" w:rsidRDefault="007C5479" w:rsidP="00143214">
      <w:r>
        <w:t>In this contribution, we provide our inputs on interruption time during NR handover.</w:t>
      </w:r>
    </w:p>
    <w:p w:rsidR="00DC4114" w:rsidRPr="00861BB0" w:rsidRDefault="00DC4114" w:rsidP="00DC4114">
      <w:r>
        <w:rPr>
          <w:b/>
        </w:rPr>
        <w:t>Proposal 1:</w:t>
      </w:r>
      <w:r w:rsidRPr="00861BB0">
        <w:t xml:space="preserve"> The value of Tsearch during handover will be </w:t>
      </w:r>
    </w:p>
    <w:p w:rsidR="00DC4114" w:rsidRPr="00861BB0" w:rsidRDefault="00DC4114" w:rsidP="00DC4114">
      <w:pPr>
        <w:pStyle w:val="ListParagraph"/>
        <w:numPr>
          <w:ilvl w:val="0"/>
          <w:numId w:val="13"/>
        </w:numPr>
      </w:pPr>
      <w:r w:rsidRPr="00861BB0">
        <w:t>0ms if the cell is known</w:t>
      </w:r>
    </w:p>
    <w:p w:rsidR="00DC4114" w:rsidRPr="00861BB0" w:rsidRDefault="00DC4114" w:rsidP="00DC4114">
      <w:pPr>
        <w:pStyle w:val="ListParagraph"/>
        <w:numPr>
          <w:ilvl w:val="0"/>
          <w:numId w:val="13"/>
        </w:numPr>
      </w:pPr>
      <w:r w:rsidRPr="00861BB0">
        <w:t xml:space="preserve">Up to </w:t>
      </w:r>
      <w:r>
        <w:t>max (80ms, 2</w:t>
      </w:r>
      <w:r w:rsidRPr="00861BB0">
        <w:t xml:space="preserve"> SMTC</w:t>
      </w:r>
      <w:r>
        <w:t>)</w:t>
      </w:r>
      <w:r w:rsidRPr="00861BB0">
        <w:t xml:space="preserve"> duration for a cell in FR1</w:t>
      </w:r>
    </w:p>
    <w:p w:rsidR="007C5479" w:rsidRDefault="00DC4114" w:rsidP="00143214">
      <w:pPr>
        <w:pStyle w:val="ListParagraph"/>
        <w:numPr>
          <w:ilvl w:val="0"/>
          <w:numId w:val="13"/>
        </w:numPr>
      </w:pPr>
      <w:r w:rsidRPr="00861BB0">
        <w:t xml:space="preserve">Up to </w:t>
      </w:r>
      <w:r>
        <w:t xml:space="preserve">max (80ms, </w:t>
      </w:r>
      <w:r w:rsidRPr="00861BB0">
        <w:t>n</w:t>
      </w:r>
      <w:r>
        <w:t>+1</w:t>
      </w:r>
      <w:r w:rsidRPr="00861BB0">
        <w:t xml:space="preserve"> SMTC</w:t>
      </w:r>
      <w:r>
        <w:t>)</w:t>
      </w:r>
      <w:r w:rsidRPr="00861BB0">
        <w:t xml:space="preserve"> durations for a cell in FR2, where n is the number of UE Rx beams. </w:t>
      </w:r>
    </w:p>
    <w:p w:rsidR="007C5479" w:rsidRDefault="00102B8C" w:rsidP="00143214">
      <w:r>
        <w:rPr>
          <w:b/>
        </w:rPr>
        <w:t xml:space="preserve">Proposal 2: </w:t>
      </w:r>
      <w:r w:rsidRPr="00861BB0">
        <w:t>The value of T</w:t>
      </w:r>
      <w:r w:rsidRPr="00861BB0">
        <w:rPr>
          <w:vertAlign w:val="subscript"/>
        </w:rPr>
        <w:t>processing</w:t>
      </w:r>
      <w:r w:rsidRPr="00861BB0">
        <w:t xml:space="preserve"> can be up to 20ms.</w:t>
      </w:r>
    </w:p>
    <w:p w:rsidR="00DC4114" w:rsidRDefault="00DC4114" w:rsidP="00143214">
      <w:r>
        <w:rPr>
          <w:b/>
        </w:rPr>
        <w:t xml:space="preserve">Proposal 3: </w:t>
      </w:r>
      <w:r w:rsidRPr="00861BB0">
        <w:t>The value of T</w:t>
      </w:r>
      <w:r>
        <w:rPr>
          <w:vertAlign w:val="subscript"/>
        </w:rPr>
        <w:t>loops</w:t>
      </w:r>
      <w:r w:rsidRPr="00861BB0">
        <w:t xml:space="preserve"> can be up to </w:t>
      </w:r>
      <w:r>
        <w:t>1 SMTC and the value of TMIB should be zero as MIB decode can be accomplished in parallel with T</w:t>
      </w:r>
      <w:r w:rsidRPr="00DC4114">
        <w:rPr>
          <w:vertAlign w:val="subscript"/>
        </w:rPr>
        <w:t>loops</w:t>
      </w:r>
      <w:bookmarkStart w:id="0" w:name="_GoBack"/>
      <w:bookmarkEnd w:id="0"/>
    </w:p>
    <w:p w:rsidR="008D1D5E" w:rsidRDefault="008D1D5E" w:rsidP="008D1D5E">
      <w:pPr>
        <w:pStyle w:val="Heading1"/>
      </w:pPr>
      <w:r>
        <w:t>References</w:t>
      </w:r>
    </w:p>
    <w:p w:rsidR="008D1D5E" w:rsidRDefault="008D1D5E" w:rsidP="008D1D5E">
      <w:r>
        <w:t>[1] R4-1801308</w:t>
      </w:r>
      <w:r w:rsidR="00AF248E">
        <w:t>, Way forward on handover, RAN4#AH-1801, San Diego, US</w:t>
      </w:r>
    </w:p>
    <w:p w:rsidR="00AF248E" w:rsidRPr="008D1D5E" w:rsidRDefault="00AF248E" w:rsidP="008D1D5E">
      <w:r>
        <w:t>[2] R4-1800911, HO timeline in NSA, RAN4#AH-1801, San Diego, US</w:t>
      </w:r>
    </w:p>
    <w:sectPr w:rsidR="00AF248E" w:rsidRPr="008D1D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D36A1"/>
    <w:multiLevelType w:val="hybridMultilevel"/>
    <w:tmpl w:val="D7D6C99E"/>
    <w:lvl w:ilvl="0" w:tplc="649E65BC">
      <w:start w:val="1"/>
      <w:numFmt w:val="bullet"/>
      <w:lvlText w:val="–"/>
      <w:lvlJc w:val="left"/>
      <w:pPr>
        <w:tabs>
          <w:tab w:val="num" w:pos="720"/>
        </w:tabs>
        <w:ind w:left="720" w:hanging="360"/>
      </w:pPr>
      <w:rPr>
        <w:rFonts w:ascii="Arial" w:hAnsi="Arial" w:hint="default"/>
      </w:rPr>
    </w:lvl>
    <w:lvl w:ilvl="1" w:tplc="34C84FDE">
      <w:start w:val="1"/>
      <w:numFmt w:val="bullet"/>
      <w:lvlText w:val="–"/>
      <w:lvlJc w:val="left"/>
      <w:pPr>
        <w:tabs>
          <w:tab w:val="num" w:pos="1440"/>
        </w:tabs>
        <w:ind w:left="1440" w:hanging="360"/>
      </w:pPr>
      <w:rPr>
        <w:rFonts w:ascii="Arial" w:hAnsi="Arial" w:hint="default"/>
      </w:rPr>
    </w:lvl>
    <w:lvl w:ilvl="2" w:tplc="58B8106A">
      <w:start w:val="1"/>
      <w:numFmt w:val="bullet"/>
      <w:lvlText w:val="–"/>
      <w:lvlJc w:val="left"/>
      <w:pPr>
        <w:tabs>
          <w:tab w:val="num" w:pos="2160"/>
        </w:tabs>
        <w:ind w:left="2160" w:hanging="360"/>
      </w:pPr>
      <w:rPr>
        <w:rFonts w:ascii="Arial" w:hAnsi="Arial" w:hint="default"/>
      </w:rPr>
    </w:lvl>
    <w:lvl w:ilvl="3" w:tplc="F0580856">
      <w:start w:val="1"/>
      <w:numFmt w:val="bullet"/>
      <w:lvlText w:val="–"/>
      <w:lvlJc w:val="left"/>
      <w:pPr>
        <w:tabs>
          <w:tab w:val="num" w:pos="2880"/>
        </w:tabs>
        <w:ind w:left="2880" w:hanging="360"/>
      </w:pPr>
      <w:rPr>
        <w:rFonts w:ascii="Arial" w:hAnsi="Arial" w:hint="default"/>
      </w:rPr>
    </w:lvl>
    <w:lvl w:ilvl="4" w:tplc="18E67CC0" w:tentative="1">
      <w:start w:val="1"/>
      <w:numFmt w:val="bullet"/>
      <w:lvlText w:val="–"/>
      <w:lvlJc w:val="left"/>
      <w:pPr>
        <w:tabs>
          <w:tab w:val="num" w:pos="3600"/>
        </w:tabs>
        <w:ind w:left="3600" w:hanging="360"/>
      </w:pPr>
      <w:rPr>
        <w:rFonts w:ascii="Arial" w:hAnsi="Arial" w:hint="default"/>
      </w:rPr>
    </w:lvl>
    <w:lvl w:ilvl="5" w:tplc="3EE40A08" w:tentative="1">
      <w:start w:val="1"/>
      <w:numFmt w:val="bullet"/>
      <w:lvlText w:val="–"/>
      <w:lvlJc w:val="left"/>
      <w:pPr>
        <w:tabs>
          <w:tab w:val="num" w:pos="4320"/>
        </w:tabs>
        <w:ind w:left="4320" w:hanging="360"/>
      </w:pPr>
      <w:rPr>
        <w:rFonts w:ascii="Arial" w:hAnsi="Arial" w:hint="default"/>
      </w:rPr>
    </w:lvl>
    <w:lvl w:ilvl="6" w:tplc="2C786DFE" w:tentative="1">
      <w:start w:val="1"/>
      <w:numFmt w:val="bullet"/>
      <w:lvlText w:val="–"/>
      <w:lvlJc w:val="left"/>
      <w:pPr>
        <w:tabs>
          <w:tab w:val="num" w:pos="5040"/>
        </w:tabs>
        <w:ind w:left="5040" w:hanging="360"/>
      </w:pPr>
      <w:rPr>
        <w:rFonts w:ascii="Arial" w:hAnsi="Arial" w:hint="default"/>
      </w:rPr>
    </w:lvl>
    <w:lvl w:ilvl="7" w:tplc="1742C4CC" w:tentative="1">
      <w:start w:val="1"/>
      <w:numFmt w:val="bullet"/>
      <w:lvlText w:val="–"/>
      <w:lvlJc w:val="left"/>
      <w:pPr>
        <w:tabs>
          <w:tab w:val="num" w:pos="5760"/>
        </w:tabs>
        <w:ind w:left="5760" w:hanging="360"/>
      </w:pPr>
      <w:rPr>
        <w:rFonts w:ascii="Arial" w:hAnsi="Arial" w:hint="default"/>
      </w:rPr>
    </w:lvl>
    <w:lvl w:ilvl="8" w:tplc="713224F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5EF52739"/>
    <w:multiLevelType w:val="hybridMultilevel"/>
    <w:tmpl w:val="4B5A1556"/>
    <w:lvl w:ilvl="0" w:tplc="49304902">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011C62"/>
    <w:rsid w:val="000531F3"/>
    <w:rsid w:val="000F1E9E"/>
    <w:rsid w:val="00102B8C"/>
    <w:rsid w:val="00143214"/>
    <w:rsid w:val="00165C0C"/>
    <w:rsid w:val="001B0D58"/>
    <w:rsid w:val="001B5266"/>
    <w:rsid w:val="001C5ADA"/>
    <w:rsid w:val="001D38A4"/>
    <w:rsid w:val="00231167"/>
    <w:rsid w:val="002651C7"/>
    <w:rsid w:val="00282DCF"/>
    <w:rsid w:val="002D6C3D"/>
    <w:rsid w:val="003B459E"/>
    <w:rsid w:val="003D04DF"/>
    <w:rsid w:val="00401FF6"/>
    <w:rsid w:val="00403DF2"/>
    <w:rsid w:val="0048709C"/>
    <w:rsid w:val="004B0F62"/>
    <w:rsid w:val="004C752C"/>
    <w:rsid w:val="004D3623"/>
    <w:rsid w:val="004F4EBE"/>
    <w:rsid w:val="00544085"/>
    <w:rsid w:val="005C30B2"/>
    <w:rsid w:val="005E74BD"/>
    <w:rsid w:val="0066180C"/>
    <w:rsid w:val="00680757"/>
    <w:rsid w:val="00684B16"/>
    <w:rsid w:val="006C4B0B"/>
    <w:rsid w:val="006C5AB4"/>
    <w:rsid w:val="006D0330"/>
    <w:rsid w:val="006E3692"/>
    <w:rsid w:val="006F0C91"/>
    <w:rsid w:val="006F29A7"/>
    <w:rsid w:val="006F472F"/>
    <w:rsid w:val="00730540"/>
    <w:rsid w:val="007377BF"/>
    <w:rsid w:val="007A1FD4"/>
    <w:rsid w:val="007C0F62"/>
    <w:rsid w:val="007C5479"/>
    <w:rsid w:val="007D168B"/>
    <w:rsid w:val="007E7820"/>
    <w:rsid w:val="007F39E5"/>
    <w:rsid w:val="00815012"/>
    <w:rsid w:val="00857154"/>
    <w:rsid w:val="00861BB0"/>
    <w:rsid w:val="00883B2E"/>
    <w:rsid w:val="00897226"/>
    <w:rsid w:val="008A2940"/>
    <w:rsid w:val="008A5117"/>
    <w:rsid w:val="008C0402"/>
    <w:rsid w:val="008D1D5E"/>
    <w:rsid w:val="008D4761"/>
    <w:rsid w:val="008E4F61"/>
    <w:rsid w:val="008F3395"/>
    <w:rsid w:val="008F7935"/>
    <w:rsid w:val="00906B76"/>
    <w:rsid w:val="009116E0"/>
    <w:rsid w:val="00943B69"/>
    <w:rsid w:val="00945C8B"/>
    <w:rsid w:val="00951BBA"/>
    <w:rsid w:val="00952A32"/>
    <w:rsid w:val="00954552"/>
    <w:rsid w:val="00994E5F"/>
    <w:rsid w:val="009A51CF"/>
    <w:rsid w:val="009D66DD"/>
    <w:rsid w:val="009F2370"/>
    <w:rsid w:val="00A30DFD"/>
    <w:rsid w:val="00A42D45"/>
    <w:rsid w:val="00A71EF9"/>
    <w:rsid w:val="00A76A5E"/>
    <w:rsid w:val="00AA6223"/>
    <w:rsid w:val="00AB3A7C"/>
    <w:rsid w:val="00AB545F"/>
    <w:rsid w:val="00AC1315"/>
    <w:rsid w:val="00AF248E"/>
    <w:rsid w:val="00B22091"/>
    <w:rsid w:val="00BB4B98"/>
    <w:rsid w:val="00BC480F"/>
    <w:rsid w:val="00BC6855"/>
    <w:rsid w:val="00C2177A"/>
    <w:rsid w:val="00C45A63"/>
    <w:rsid w:val="00C56E72"/>
    <w:rsid w:val="00C577F8"/>
    <w:rsid w:val="00C83089"/>
    <w:rsid w:val="00C9373F"/>
    <w:rsid w:val="00CB062C"/>
    <w:rsid w:val="00CB78AA"/>
    <w:rsid w:val="00CD4656"/>
    <w:rsid w:val="00CE0CF3"/>
    <w:rsid w:val="00D275DA"/>
    <w:rsid w:val="00D44CC4"/>
    <w:rsid w:val="00DC1F94"/>
    <w:rsid w:val="00DC4114"/>
    <w:rsid w:val="00DC7E8E"/>
    <w:rsid w:val="00DF5F51"/>
    <w:rsid w:val="00E15948"/>
    <w:rsid w:val="00E21ABB"/>
    <w:rsid w:val="00E633AF"/>
    <w:rsid w:val="00EA1621"/>
    <w:rsid w:val="00EC0FE2"/>
    <w:rsid w:val="00ED3118"/>
    <w:rsid w:val="00ED7E9F"/>
    <w:rsid w:val="00EE6D67"/>
    <w:rsid w:val="00F3272A"/>
    <w:rsid w:val="00F45595"/>
    <w:rsid w:val="00F735B9"/>
    <w:rsid w:val="00F9122F"/>
    <w:rsid w:val="00FA58FA"/>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5FFF"/>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D476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861B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12558">
      <w:bodyDiv w:val="1"/>
      <w:marLeft w:val="0"/>
      <w:marRight w:val="0"/>
      <w:marTop w:val="0"/>
      <w:marBottom w:val="0"/>
      <w:divBdr>
        <w:top w:val="none" w:sz="0" w:space="0" w:color="auto"/>
        <w:left w:val="none" w:sz="0" w:space="0" w:color="auto"/>
        <w:bottom w:val="none" w:sz="0" w:space="0" w:color="auto"/>
        <w:right w:val="none" w:sz="0" w:space="0" w:color="auto"/>
      </w:divBdr>
    </w:div>
    <w:div w:id="31761325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5616395">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119370658">
      <w:bodyDiv w:val="1"/>
      <w:marLeft w:val="0"/>
      <w:marRight w:val="0"/>
      <w:marTop w:val="0"/>
      <w:marBottom w:val="0"/>
      <w:divBdr>
        <w:top w:val="none" w:sz="0" w:space="0" w:color="auto"/>
        <w:left w:val="none" w:sz="0" w:space="0" w:color="auto"/>
        <w:bottom w:val="none" w:sz="0" w:space="0" w:color="auto"/>
        <w:right w:val="none" w:sz="0" w:space="0" w:color="auto"/>
      </w:divBdr>
    </w:div>
    <w:div w:id="1906259927">
      <w:bodyDiv w:val="1"/>
      <w:marLeft w:val="0"/>
      <w:marRight w:val="0"/>
      <w:marTop w:val="0"/>
      <w:marBottom w:val="0"/>
      <w:divBdr>
        <w:top w:val="none" w:sz="0" w:space="0" w:color="auto"/>
        <w:left w:val="none" w:sz="0" w:space="0" w:color="auto"/>
        <w:bottom w:val="none" w:sz="0" w:space="0" w:color="auto"/>
        <w:right w:val="none" w:sz="0" w:space="0" w:color="auto"/>
      </w:divBdr>
    </w:div>
    <w:div w:id="2012179101">
      <w:bodyDiv w:val="1"/>
      <w:marLeft w:val="0"/>
      <w:marRight w:val="0"/>
      <w:marTop w:val="0"/>
      <w:marBottom w:val="0"/>
      <w:divBdr>
        <w:top w:val="none" w:sz="0" w:space="0" w:color="auto"/>
        <w:left w:val="none" w:sz="0" w:space="0" w:color="auto"/>
        <w:bottom w:val="none" w:sz="0" w:space="0" w:color="auto"/>
        <w:right w:val="none" w:sz="0" w:space="0" w:color="auto"/>
      </w:divBdr>
      <w:divsChild>
        <w:div w:id="1584879581">
          <w:marLeft w:val="2520"/>
          <w:marRight w:val="0"/>
          <w:marTop w:val="240"/>
          <w:marBottom w:val="0"/>
          <w:divBdr>
            <w:top w:val="none" w:sz="0" w:space="0" w:color="auto"/>
            <w:left w:val="none" w:sz="0" w:space="0" w:color="auto"/>
            <w:bottom w:val="none" w:sz="0" w:space="0" w:color="auto"/>
            <w:right w:val="none" w:sz="0" w:space="0" w:color="auto"/>
          </w:divBdr>
        </w:div>
        <w:div w:id="286358576">
          <w:marLeft w:val="252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527</Words>
  <Characters>3005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3</cp:revision>
  <dcterms:created xsi:type="dcterms:W3CDTF">2018-04-06T20:59:00Z</dcterms:created>
  <dcterms:modified xsi:type="dcterms:W3CDTF">2018-04-06T21:45:00Z</dcterms:modified>
</cp:coreProperties>
</file>